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21" w:rsidRDefault="00E85721" w:rsidP="00E85721">
      <w:pPr>
        <w:pStyle w:val="NoSpacing"/>
        <w:jc w:val="both"/>
        <w:rPr>
          <w:rFonts w:ascii="Cooper Black" w:hAnsi="Cooper Black"/>
          <w:color w:val="0094D2"/>
          <w:sz w:val="28"/>
        </w:rPr>
      </w:pPr>
      <w:r>
        <w:rPr>
          <w:noProof/>
          <w:lang w:val="en-US"/>
        </w:rPr>
        <w:drawing>
          <wp:anchor distT="0" distB="0" distL="114300" distR="114300" simplePos="0" relativeHeight="251659264" behindDoc="0" locked="0" layoutInCell="1" allowOverlap="1" wp14:anchorId="2720024B" wp14:editId="1204C9BF">
            <wp:simplePos x="0" y="0"/>
            <wp:positionH relativeFrom="column">
              <wp:posOffset>5104296</wp:posOffset>
            </wp:positionH>
            <wp:positionV relativeFrom="paragraph">
              <wp:posOffset>-692150</wp:posOffset>
            </wp:positionV>
            <wp:extent cx="1466817" cy="819150"/>
            <wp:effectExtent l="0" t="0" r="635" b="0"/>
            <wp:wrapNone/>
            <wp:docPr id="1" name="Picture 1" descr="Description: Description: Description: Description: Description: Description: Description: Description: Description: C:\Users\Barleylane Office\Desktop\barleymo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Users\Barleylane Office\Desktop\barleymo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087" cy="819859"/>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31" w:rsidRPr="00430731">
        <w:rPr>
          <w:rFonts w:ascii="Cooper Black" w:hAnsi="Cooper Black"/>
          <w:color w:val="0094D2"/>
          <w:sz w:val="28"/>
        </w:rPr>
        <w:t xml:space="preserve"> </w:t>
      </w:r>
      <w:r w:rsidR="00430731">
        <w:rPr>
          <w:rFonts w:ascii="Cooper Black" w:hAnsi="Cooper Black"/>
          <w:color w:val="0094D2"/>
          <w:sz w:val="28"/>
        </w:rPr>
        <w:t>Barleymont Fairlop Montessori Nursery</w:t>
      </w:r>
    </w:p>
    <w:p w:rsidR="00E85721" w:rsidRPr="005A01C2" w:rsidRDefault="00E85721" w:rsidP="00E85721">
      <w:pPr>
        <w:spacing w:before="225" w:after="450" w:line="240" w:lineRule="auto"/>
        <w:outlineLvl w:val="0"/>
        <w:rPr>
          <w:rFonts w:ascii="Times New Roman" w:eastAsia="Times New Roman" w:hAnsi="Times New Roman"/>
          <w:b/>
          <w:kern w:val="36"/>
          <w:sz w:val="24"/>
          <w:szCs w:val="24"/>
          <w:u w:val="single"/>
          <w:lang w:eastAsia="en-GB"/>
        </w:rPr>
      </w:pPr>
      <w:r w:rsidRPr="005A01C2">
        <w:rPr>
          <w:rFonts w:ascii="Times New Roman" w:eastAsia="Times New Roman" w:hAnsi="Times New Roman"/>
          <w:b/>
          <w:kern w:val="36"/>
          <w:sz w:val="24"/>
          <w:szCs w:val="24"/>
          <w:u w:val="single"/>
          <w:lang w:eastAsia="en-GB"/>
        </w:rPr>
        <w:t>FEES AND FUNDING POLICY</w:t>
      </w:r>
    </w:p>
    <w:p w:rsidR="00E85721" w:rsidRPr="005A01C2" w:rsidRDefault="00E85721" w:rsidP="008421CF">
      <w:pPr>
        <w:spacing w:before="300" w:after="150" w:line="240" w:lineRule="auto"/>
        <w:outlineLvl w:val="1"/>
        <w:rPr>
          <w:rFonts w:ascii="Times New Roman" w:eastAsia="Times New Roman" w:hAnsi="Times New Roman"/>
          <w:sz w:val="24"/>
          <w:szCs w:val="24"/>
          <w:lang w:eastAsia="en-GB"/>
        </w:rPr>
      </w:pPr>
      <w:r>
        <w:rPr>
          <w:rFonts w:ascii="Times New Roman" w:eastAsia="Times New Roman" w:hAnsi="Times New Roman"/>
          <w:sz w:val="24"/>
          <w:szCs w:val="24"/>
          <w:lang w:eastAsia="en-GB"/>
        </w:rPr>
        <w:t>Nursery Fees are payable for all children who are registered to attend the Nursery.</w:t>
      </w:r>
    </w:p>
    <w:p w:rsidR="00E85721" w:rsidRPr="005A01C2" w:rsidRDefault="00E85721" w:rsidP="008421CF">
      <w:pPr>
        <w:rPr>
          <w:rFonts w:ascii="Times New Roman" w:eastAsia="Times New Roman" w:hAnsi="Times New Roman"/>
          <w:sz w:val="24"/>
          <w:szCs w:val="24"/>
          <w:lang w:eastAsia="en-GB"/>
        </w:rPr>
      </w:pPr>
      <w:r w:rsidRPr="005A01C2">
        <w:rPr>
          <w:rFonts w:ascii="Times New Roman" w:eastAsia="Times New Roman" w:hAnsi="Times New Roman"/>
          <w:sz w:val="24"/>
          <w:szCs w:val="24"/>
          <w:lang w:eastAsia="en-GB"/>
        </w:rPr>
        <w:t>Ou</w:t>
      </w:r>
      <w:r>
        <w:rPr>
          <w:rFonts w:ascii="Times New Roman" w:eastAsia="Times New Roman" w:hAnsi="Times New Roman"/>
          <w:sz w:val="24"/>
          <w:szCs w:val="24"/>
          <w:lang w:eastAsia="en-GB"/>
        </w:rPr>
        <w:t xml:space="preserve">r Nursery fees are </w:t>
      </w:r>
      <w:r w:rsidR="008421CF">
        <w:rPr>
          <w:rFonts w:ascii="Times New Roman" w:eastAsia="Times New Roman" w:hAnsi="Times New Roman"/>
          <w:sz w:val="24"/>
          <w:szCs w:val="24"/>
          <w:lang w:eastAsia="en-GB"/>
        </w:rPr>
        <w:t>calculated in</w:t>
      </w:r>
      <w:r>
        <w:rPr>
          <w:rFonts w:ascii="Times New Roman" w:eastAsia="Times New Roman" w:hAnsi="Times New Roman"/>
          <w:sz w:val="24"/>
          <w:szCs w:val="24"/>
          <w:lang w:eastAsia="en-GB"/>
        </w:rPr>
        <w:t xml:space="preserve"> days: Full </w:t>
      </w:r>
      <w:r w:rsidR="00430731">
        <w:rPr>
          <w:rFonts w:ascii="Times New Roman" w:eastAsia="Times New Roman" w:hAnsi="Times New Roman"/>
          <w:sz w:val="24"/>
          <w:szCs w:val="24"/>
          <w:lang w:eastAsia="en-GB"/>
        </w:rPr>
        <w:t>days:</w:t>
      </w:r>
      <w:r>
        <w:rPr>
          <w:rFonts w:ascii="Times New Roman" w:eastAsia="Times New Roman" w:hAnsi="Times New Roman"/>
          <w:sz w:val="24"/>
          <w:szCs w:val="24"/>
          <w:lang w:eastAsia="en-GB"/>
        </w:rPr>
        <w:t xml:space="preserve"> </w:t>
      </w:r>
      <w:r w:rsidRPr="00E85721">
        <w:rPr>
          <w:rFonts w:ascii="Times New Roman" w:eastAsia="Times New Roman" w:hAnsi="Times New Roman"/>
          <w:sz w:val="24"/>
          <w:szCs w:val="24"/>
          <w:lang w:eastAsia="en-GB"/>
        </w:rPr>
        <w:t>Under 2 years</w:t>
      </w:r>
      <w:r>
        <w:rPr>
          <w:rFonts w:ascii="Times New Roman" w:eastAsia="Times New Roman" w:hAnsi="Times New Roman"/>
          <w:sz w:val="24"/>
          <w:szCs w:val="24"/>
          <w:lang w:eastAsia="en-GB"/>
        </w:rPr>
        <w:t xml:space="preserve"> = </w:t>
      </w:r>
      <w:r w:rsidR="000968B5">
        <w:rPr>
          <w:rFonts w:ascii="Times New Roman" w:eastAsia="Times New Roman" w:hAnsi="Times New Roman"/>
          <w:sz w:val="24"/>
          <w:szCs w:val="24"/>
          <w:lang w:eastAsia="en-GB"/>
        </w:rPr>
        <w:t>£51</w:t>
      </w:r>
      <w:r w:rsidRPr="00E85721">
        <w:rPr>
          <w:rFonts w:ascii="Times New Roman" w:eastAsia="Times New Roman" w:hAnsi="Times New Roman"/>
          <w:sz w:val="24"/>
          <w:szCs w:val="24"/>
          <w:lang w:eastAsia="en-GB"/>
        </w:rPr>
        <w:t>.00</w:t>
      </w:r>
      <w:r>
        <w:rPr>
          <w:rFonts w:ascii="Times New Roman" w:eastAsia="Times New Roman" w:hAnsi="Times New Roman"/>
          <w:sz w:val="24"/>
          <w:szCs w:val="24"/>
          <w:lang w:eastAsia="en-GB"/>
        </w:rPr>
        <w:t xml:space="preserve"> per days and £</w:t>
      </w:r>
      <w:r w:rsidR="000968B5">
        <w:rPr>
          <w:rFonts w:ascii="Times New Roman" w:eastAsia="Times New Roman" w:hAnsi="Times New Roman"/>
          <w:sz w:val="24"/>
          <w:szCs w:val="24"/>
          <w:lang w:eastAsia="en-GB"/>
        </w:rPr>
        <w:t>255.00</w:t>
      </w:r>
      <w:r>
        <w:rPr>
          <w:rFonts w:ascii="Times New Roman" w:eastAsia="Times New Roman" w:hAnsi="Times New Roman"/>
          <w:sz w:val="24"/>
          <w:szCs w:val="24"/>
          <w:lang w:eastAsia="en-GB"/>
        </w:rPr>
        <w:t xml:space="preserve"> per week; </w:t>
      </w:r>
      <w:r w:rsidRPr="00E85721">
        <w:rPr>
          <w:rFonts w:ascii="Times New Roman" w:eastAsia="Times New Roman" w:hAnsi="Times New Roman"/>
          <w:sz w:val="24"/>
          <w:szCs w:val="24"/>
          <w:lang w:eastAsia="en-GB"/>
        </w:rPr>
        <w:t>Over 2 years</w:t>
      </w:r>
      <w:r>
        <w:rPr>
          <w:rFonts w:ascii="Times New Roman" w:eastAsia="Times New Roman" w:hAnsi="Times New Roman"/>
          <w:sz w:val="24"/>
          <w:szCs w:val="24"/>
          <w:lang w:eastAsia="en-GB"/>
        </w:rPr>
        <w:t xml:space="preserve"> Olds </w:t>
      </w:r>
      <w:r w:rsidR="000968B5">
        <w:rPr>
          <w:rFonts w:ascii="Times New Roman" w:eastAsia="Times New Roman" w:hAnsi="Times New Roman"/>
          <w:sz w:val="24"/>
          <w:szCs w:val="24"/>
          <w:lang w:eastAsia="en-GB"/>
        </w:rPr>
        <w:t>£49</w:t>
      </w:r>
      <w:r w:rsidRPr="00E85721">
        <w:rPr>
          <w:rFonts w:ascii="Times New Roman" w:eastAsia="Times New Roman" w:hAnsi="Times New Roman"/>
          <w:sz w:val="24"/>
          <w:szCs w:val="24"/>
          <w:lang w:eastAsia="en-GB"/>
        </w:rPr>
        <w:t>.00</w:t>
      </w:r>
      <w:r>
        <w:rPr>
          <w:rFonts w:ascii="Times New Roman" w:eastAsia="Times New Roman" w:hAnsi="Times New Roman"/>
          <w:sz w:val="24"/>
          <w:szCs w:val="24"/>
          <w:lang w:eastAsia="en-GB"/>
        </w:rPr>
        <w:t xml:space="preserve"> per day and </w:t>
      </w:r>
      <w:r w:rsidRPr="00E85721">
        <w:rPr>
          <w:rFonts w:ascii="Times New Roman" w:eastAsia="Times New Roman" w:hAnsi="Times New Roman"/>
          <w:sz w:val="24"/>
          <w:szCs w:val="24"/>
          <w:lang w:eastAsia="en-GB"/>
        </w:rPr>
        <w:t>£</w:t>
      </w:r>
      <w:r w:rsidR="000968B5">
        <w:rPr>
          <w:rFonts w:ascii="Times New Roman" w:eastAsia="Times New Roman" w:hAnsi="Times New Roman"/>
          <w:sz w:val="24"/>
          <w:szCs w:val="24"/>
          <w:lang w:eastAsia="en-GB"/>
        </w:rPr>
        <w:t>245.00</w:t>
      </w:r>
      <w:r>
        <w:rPr>
          <w:rFonts w:ascii="Times New Roman" w:eastAsia="Times New Roman" w:hAnsi="Times New Roman"/>
          <w:sz w:val="24"/>
          <w:szCs w:val="24"/>
          <w:lang w:eastAsia="en-GB"/>
        </w:rPr>
        <w:t xml:space="preserve"> per week</w:t>
      </w:r>
      <w:r w:rsidR="008421CF">
        <w:rPr>
          <w:rFonts w:ascii="Times New Roman" w:eastAsia="Times New Roman" w:hAnsi="Times New Roman"/>
          <w:sz w:val="24"/>
          <w:szCs w:val="24"/>
          <w:lang w:eastAsia="en-GB"/>
        </w:rPr>
        <w:t xml:space="preserve">. Half Day: </w:t>
      </w:r>
      <w:r w:rsidRPr="00E85721">
        <w:rPr>
          <w:rFonts w:ascii="Times New Roman" w:eastAsia="Times New Roman" w:hAnsi="Times New Roman"/>
          <w:sz w:val="24"/>
          <w:szCs w:val="24"/>
          <w:lang w:eastAsia="en-GB"/>
        </w:rPr>
        <w:t>Under 2 years</w:t>
      </w:r>
      <w:r w:rsidR="008421CF">
        <w:rPr>
          <w:rFonts w:ascii="Times New Roman" w:eastAsia="Times New Roman" w:hAnsi="Times New Roman"/>
          <w:sz w:val="24"/>
          <w:szCs w:val="24"/>
          <w:lang w:eastAsia="en-GB"/>
        </w:rPr>
        <w:t xml:space="preserve"> = </w:t>
      </w:r>
      <w:r w:rsidR="000968B5">
        <w:rPr>
          <w:rFonts w:ascii="Times New Roman" w:eastAsia="Times New Roman" w:hAnsi="Times New Roman"/>
          <w:sz w:val="24"/>
          <w:szCs w:val="24"/>
          <w:lang w:eastAsia="en-GB"/>
        </w:rPr>
        <w:t>£25.5</w:t>
      </w:r>
      <w:r w:rsidRPr="00E85721">
        <w:rPr>
          <w:rFonts w:ascii="Times New Roman" w:eastAsia="Times New Roman" w:hAnsi="Times New Roman"/>
          <w:sz w:val="24"/>
          <w:szCs w:val="24"/>
          <w:lang w:eastAsia="en-GB"/>
        </w:rPr>
        <w:t>0</w:t>
      </w:r>
      <w:r w:rsidR="008421CF">
        <w:rPr>
          <w:rFonts w:ascii="Times New Roman" w:eastAsia="Times New Roman" w:hAnsi="Times New Roman"/>
          <w:sz w:val="24"/>
          <w:szCs w:val="24"/>
          <w:lang w:eastAsia="en-GB"/>
        </w:rPr>
        <w:t xml:space="preserve"> per half day, </w:t>
      </w:r>
      <w:r w:rsidRPr="00E85721">
        <w:rPr>
          <w:rFonts w:ascii="Times New Roman" w:eastAsia="Times New Roman" w:hAnsi="Times New Roman"/>
          <w:sz w:val="24"/>
          <w:szCs w:val="24"/>
          <w:lang w:eastAsia="en-GB"/>
        </w:rPr>
        <w:t>£</w:t>
      </w:r>
      <w:r w:rsidR="000968B5">
        <w:rPr>
          <w:rFonts w:ascii="Times New Roman" w:eastAsia="Times New Roman" w:hAnsi="Times New Roman"/>
          <w:sz w:val="24"/>
          <w:szCs w:val="24"/>
          <w:lang w:eastAsia="en-GB"/>
        </w:rPr>
        <w:t>127.50</w:t>
      </w:r>
      <w:r w:rsidR="008421CF">
        <w:rPr>
          <w:rFonts w:ascii="Times New Roman" w:eastAsia="Times New Roman" w:hAnsi="Times New Roman"/>
          <w:sz w:val="24"/>
          <w:szCs w:val="24"/>
          <w:lang w:eastAsia="en-GB"/>
        </w:rPr>
        <w:t xml:space="preserve"> per week; </w:t>
      </w:r>
      <w:r w:rsidRPr="00E85721">
        <w:rPr>
          <w:rFonts w:ascii="Times New Roman" w:eastAsia="Times New Roman" w:hAnsi="Times New Roman"/>
          <w:sz w:val="24"/>
          <w:szCs w:val="24"/>
          <w:lang w:eastAsia="en-GB"/>
        </w:rPr>
        <w:t>Over 2 years Olds</w:t>
      </w:r>
      <w:r w:rsidR="008421CF">
        <w:rPr>
          <w:rFonts w:ascii="Times New Roman" w:eastAsia="Times New Roman" w:hAnsi="Times New Roman"/>
          <w:sz w:val="24"/>
          <w:szCs w:val="24"/>
          <w:lang w:eastAsia="en-GB"/>
        </w:rPr>
        <w:t xml:space="preserve"> = </w:t>
      </w:r>
      <w:r w:rsidR="000968B5">
        <w:rPr>
          <w:rFonts w:ascii="Times New Roman" w:eastAsia="Times New Roman" w:hAnsi="Times New Roman"/>
          <w:sz w:val="24"/>
          <w:szCs w:val="24"/>
          <w:lang w:eastAsia="en-GB"/>
        </w:rPr>
        <w:t>£24.50</w:t>
      </w:r>
      <w:r w:rsidR="008421CF">
        <w:rPr>
          <w:rFonts w:ascii="Times New Roman" w:eastAsia="Times New Roman" w:hAnsi="Times New Roman"/>
          <w:sz w:val="24"/>
          <w:szCs w:val="24"/>
          <w:lang w:eastAsia="en-GB"/>
        </w:rPr>
        <w:t xml:space="preserve"> per half day and </w:t>
      </w:r>
      <w:r w:rsidR="000968B5">
        <w:rPr>
          <w:rFonts w:ascii="Times New Roman" w:eastAsia="Times New Roman" w:hAnsi="Times New Roman"/>
          <w:sz w:val="24"/>
          <w:szCs w:val="24"/>
          <w:lang w:eastAsia="en-GB"/>
        </w:rPr>
        <w:t>£122.50</w:t>
      </w:r>
      <w:r w:rsidR="008421CF">
        <w:rPr>
          <w:rFonts w:ascii="Times New Roman" w:eastAsia="Times New Roman" w:hAnsi="Times New Roman"/>
          <w:sz w:val="24"/>
          <w:szCs w:val="24"/>
          <w:lang w:eastAsia="en-GB"/>
        </w:rPr>
        <w:t xml:space="preserve"> per week.</w:t>
      </w:r>
    </w:p>
    <w:p w:rsidR="00E85721" w:rsidRPr="005A01C2" w:rsidRDefault="00E85721" w:rsidP="00E85721">
      <w:pPr>
        <w:numPr>
          <w:ilvl w:val="0"/>
          <w:numId w:val="1"/>
        </w:numPr>
        <w:spacing w:after="0" w:line="240" w:lineRule="auto"/>
        <w:ind w:left="709" w:hanging="709"/>
        <w:rPr>
          <w:rFonts w:ascii="Times New Roman" w:eastAsia="Times New Roman" w:hAnsi="Times New Roman"/>
          <w:sz w:val="24"/>
          <w:szCs w:val="24"/>
          <w:lang w:eastAsia="en-GB"/>
        </w:rPr>
      </w:pPr>
      <w:r w:rsidRPr="005A01C2">
        <w:rPr>
          <w:rFonts w:ascii="Times New Roman" w:eastAsia="Times New Roman" w:hAnsi="Times New Roman"/>
          <w:sz w:val="24"/>
          <w:szCs w:val="24"/>
          <w:lang w:eastAsia="en-GB"/>
        </w:rPr>
        <w:t xml:space="preserve">The </w:t>
      </w:r>
      <w:r w:rsidR="008421CF">
        <w:rPr>
          <w:rFonts w:ascii="Times New Roman" w:eastAsia="Times New Roman" w:hAnsi="Times New Roman"/>
          <w:sz w:val="24"/>
          <w:szCs w:val="24"/>
          <w:lang w:eastAsia="en-GB"/>
        </w:rPr>
        <w:t xml:space="preserve">Nursery fees are </w:t>
      </w:r>
      <w:r w:rsidRPr="005A01C2">
        <w:rPr>
          <w:rFonts w:ascii="Times New Roman" w:eastAsia="Times New Roman" w:hAnsi="Times New Roman"/>
          <w:sz w:val="24"/>
          <w:szCs w:val="24"/>
          <w:lang w:eastAsia="en-GB"/>
        </w:rPr>
        <w:t xml:space="preserve">payable for those children who are either not yet in receipt of the Nursery Education Grant or </w:t>
      </w:r>
      <w:r w:rsidR="008421CF">
        <w:rPr>
          <w:rFonts w:ascii="Times New Roman" w:eastAsia="Times New Roman" w:hAnsi="Times New Roman"/>
          <w:sz w:val="24"/>
          <w:szCs w:val="24"/>
          <w:lang w:eastAsia="en-GB"/>
        </w:rPr>
        <w:t>require more than</w:t>
      </w:r>
      <w:r w:rsidRPr="005A01C2">
        <w:rPr>
          <w:rFonts w:ascii="Times New Roman" w:eastAsia="Times New Roman" w:hAnsi="Times New Roman"/>
          <w:sz w:val="24"/>
          <w:szCs w:val="24"/>
          <w:lang w:eastAsia="en-GB"/>
        </w:rPr>
        <w:t xml:space="preserve"> their entitlement.</w:t>
      </w:r>
    </w:p>
    <w:p w:rsidR="00E85721" w:rsidRPr="005A01C2" w:rsidRDefault="00E85721" w:rsidP="00E85721">
      <w:pPr>
        <w:numPr>
          <w:ilvl w:val="0"/>
          <w:numId w:val="1"/>
        </w:numPr>
        <w:spacing w:after="0" w:line="240" w:lineRule="auto"/>
        <w:ind w:left="709" w:hanging="709"/>
        <w:rPr>
          <w:rFonts w:ascii="Times New Roman" w:eastAsia="Times New Roman" w:hAnsi="Times New Roman"/>
          <w:sz w:val="24"/>
          <w:szCs w:val="24"/>
          <w:lang w:eastAsia="en-GB"/>
        </w:rPr>
      </w:pPr>
      <w:r w:rsidRPr="005A01C2">
        <w:rPr>
          <w:rFonts w:ascii="Times New Roman" w:eastAsia="Times New Roman" w:hAnsi="Times New Roman"/>
          <w:sz w:val="24"/>
          <w:szCs w:val="24"/>
          <w:lang w:eastAsia="en-GB"/>
        </w:rPr>
        <w:t>Fees remain due in the event of your child's absence, for any reason, as our running costs remain the same.</w:t>
      </w:r>
    </w:p>
    <w:p w:rsidR="00E85721" w:rsidRPr="005A01C2" w:rsidRDefault="00E85721" w:rsidP="00E85721">
      <w:pPr>
        <w:spacing w:before="180" w:after="180" w:line="240" w:lineRule="auto"/>
        <w:rPr>
          <w:rFonts w:ascii="Times New Roman" w:eastAsia="Times New Roman" w:hAnsi="Times New Roman"/>
          <w:sz w:val="24"/>
          <w:szCs w:val="24"/>
          <w:lang w:eastAsia="en-GB"/>
        </w:rPr>
      </w:pPr>
      <w:r w:rsidRPr="005A01C2">
        <w:rPr>
          <w:rFonts w:ascii="Times New Roman" w:eastAsia="Times New Roman" w:hAnsi="Times New Roman"/>
          <w:sz w:val="24"/>
          <w:szCs w:val="24"/>
          <w:lang w:eastAsia="en-GB"/>
        </w:rPr>
        <w:t xml:space="preserve">FUNDING FOR 2 YEAR OLDS is </w:t>
      </w:r>
      <w:r w:rsidR="008421CF">
        <w:rPr>
          <w:rFonts w:ascii="Times New Roman" w:eastAsia="Times New Roman" w:hAnsi="Times New Roman"/>
          <w:sz w:val="24"/>
          <w:szCs w:val="24"/>
          <w:lang w:eastAsia="en-GB"/>
        </w:rPr>
        <w:t xml:space="preserve">now </w:t>
      </w:r>
      <w:r w:rsidRPr="005A01C2">
        <w:rPr>
          <w:rFonts w:ascii="Times New Roman" w:eastAsia="Times New Roman" w:hAnsi="Times New Roman"/>
          <w:sz w:val="24"/>
          <w:szCs w:val="24"/>
          <w:lang w:eastAsia="en-GB"/>
        </w:rPr>
        <w:t>available the term after their 2nd birthday if you</w:t>
      </w:r>
      <w:r w:rsidR="008421CF">
        <w:rPr>
          <w:rFonts w:ascii="Times New Roman" w:eastAsia="Times New Roman" w:hAnsi="Times New Roman"/>
          <w:sz w:val="24"/>
          <w:szCs w:val="24"/>
          <w:lang w:eastAsia="en-GB"/>
        </w:rPr>
        <w:t>r child is</w:t>
      </w:r>
      <w:r w:rsidRPr="005A01C2">
        <w:rPr>
          <w:rFonts w:ascii="Times New Roman" w:eastAsia="Times New Roman" w:hAnsi="Times New Roman"/>
          <w:sz w:val="24"/>
          <w:szCs w:val="24"/>
          <w:lang w:eastAsia="en-GB"/>
        </w:rPr>
        <w:t xml:space="preserve"> eligible and meet the criteria for this for further information please contact Family Information </w:t>
      </w:r>
      <w:r>
        <w:rPr>
          <w:rFonts w:ascii="Times New Roman" w:eastAsia="Times New Roman" w:hAnsi="Times New Roman"/>
          <w:sz w:val="24"/>
          <w:szCs w:val="24"/>
          <w:lang w:eastAsia="en-GB"/>
        </w:rPr>
        <w:t>Direct – FIND on 08005877500</w:t>
      </w:r>
      <w:r w:rsidRPr="005A01C2">
        <w:rPr>
          <w:rFonts w:ascii="Times New Roman" w:eastAsia="Times New Roman" w:hAnsi="Times New Roman"/>
          <w:sz w:val="24"/>
          <w:szCs w:val="24"/>
          <w:lang w:eastAsia="en-GB"/>
        </w:rPr>
        <w:t>.</w:t>
      </w:r>
    </w:p>
    <w:p w:rsidR="00E85721" w:rsidRPr="0079181B" w:rsidRDefault="00E85721" w:rsidP="00E85721">
      <w:pPr>
        <w:spacing w:before="300" w:after="150" w:line="240" w:lineRule="auto"/>
        <w:outlineLvl w:val="1"/>
        <w:rPr>
          <w:rFonts w:ascii="Times New Roman" w:eastAsia="Times New Roman" w:hAnsi="Times New Roman"/>
          <w:b/>
          <w:sz w:val="24"/>
          <w:szCs w:val="24"/>
          <w:u w:val="single"/>
          <w:lang w:eastAsia="en-GB"/>
        </w:rPr>
      </w:pPr>
      <w:r w:rsidRPr="0079181B">
        <w:rPr>
          <w:rFonts w:ascii="Times New Roman" w:eastAsia="Times New Roman" w:hAnsi="Times New Roman"/>
          <w:b/>
          <w:sz w:val="24"/>
          <w:szCs w:val="24"/>
          <w:u w:val="single"/>
          <w:lang w:eastAsia="en-GB"/>
        </w:rPr>
        <w:t>Nursery Education Grant (NEG)</w:t>
      </w:r>
    </w:p>
    <w:p w:rsidR="00E85721" w:rsidRPr="005A01C2" w:rsidRDefault="00E85721" w:rsidP="00E85721">
      <w:pPr>
        <w:spacing w:before="180" w:line="240" w:lineRule="auto"/>
        <w:rPr>
          <w:rFonts w:ascii="Times New Roman" w:eastAsia="Times New Roman" w:hAnsi="Times New Roman"/>
          <w:color w:val="333333"/>
          <w:sz w:val="24"/>
          <w:szCs w:val="24"/>
          <w:lang w:eastAsia="en-GB"/>
        </w:rPr>
      </w:pPr>
      <w:r w:rsidRPr="005A01C2">
        <w:rPr>
          <w:rFonts w:ascii="Times New Roman" w:eastAsia="Times New Roman" w:hAnsi="Times New Roman"/>
          <w:sz w:val="24"/>
          <w:szCs w:val="24"/>
          <w:lang w:eastAsia="en-GB"/>
        </w:rPr>
        <w:t xml:space="preserve">The NEG is for 15 hours per week, for 38 weeks </w:t>
      </w:r>
      <w:r w:rsidRPr="005A01C2">
        <w:rPr>
          <w:rFonts w:ascii="Times New Roman" w:eastAsia="Times New Roman" w:hAnsi="Times New Roman"/>
          <w:color w:val="333333"/>
          <w:sz w:val="24"/>
          <w:szCs w:val="24"/>
          <w:lang w:eastAsia="en-GB"/>
        </w:rPr>
        <w:t>of the year, and is applicable for your child fro</w:t>
      </w:r>
      <w:r w:rsidR="008421CF">
        <w:rPr>
          <w:rFonts w:ascii="Times New Roman" w:eastAsia="Times New Roman" w:hAnsi="Times New Roman"/>
          <w:color w:val="333333"/>
          <w:sz w:val="24"/>
          <w:szCs w:val="24"/>
          <w:lang w:eastAsia="en-GB"/>
        </w:rPr>
        <w:t>m the term following their 3</w:t>
      </w:r>
      <w:r w:rsidR="008421CF" w:rsidRPr="008421CF">
        <w:rPr>
          <w:rFonts w:ascii="Times New Roman" w:eastAsia="Times New Roman" w:hAnsi="Times New Roman"/>
          <w:color w:val="333333"/>
          <w:sz w:val="24"/>
          <w:szCs w:val="24"/>
          <w:vertAlign w:val="superscript"/>
          <w:lang w:eastAsia="en-GB"/>
        </w:rPr>
        <w:t>rd</w:t>
      </w:r>
      <w:r w:rsidR="008421CF">
        <w:rPr>
          <w:rFonts w:ascii="Times New Roman" w:eastAsia="Times New Roman" w:hAnsi="Times New Roman"/>
          <w:color w:val="333333"/>
          <w:sz w:val="24"/>
          <w:szCs w:val="24"/>
          <w:lang w:eastAsia="en-GB"/>
        </w:rPr>
        <w:t xml:space="preserve"> </w:t>
      </w:r>
      <w:r w:rsidRPr="005A01C2">
        <w:rPr>
          <w:rFonts w:ascii="Times New Roman" w:eastAsia="Times New Roman" w:hAnsi="Times New Roman"/>
          <w:color w:val="333333"/>
          <w:sz w:val="24"/>
          <w:szCs w:val="24"/>
          <w:lang w:eastAsia="en-GB"/>
        </w:rPr>
        <w:t>birthday so:</w:t>
      </w:r>
    </w:p>
    <w:tbl>
      <w:tblPr>
        <w:tblW w:w="5000" w:type="pct"/>
        <w:tblCellSpacing w:w="0" w:type="dxa"/>
        <w:tblCellMar>
          <w:left w:w="0" w:type="dxa"/>
          <w:right w:w="0" w:type="dxa"/>
        </w:tblCellMar>
        <w:tblLook w:val="04A0" w:firstRow="1" w:lastRow="0" w:firstColumn="1" w:lastColumn="0" w:noHBand="0" w:noVBand="1"/>
      </w:tblPr>
      <w:tblGrid>
        <w:gridCol w:w="3901"/>
        <w:gridCol w:w="5425"/>
      </w:tblGrid>
      <w:tr w:rsidR="00E85721" w:rsidRPr="005A01C2" w:rsidTr="00082ACD">
        <w:trPr>
          <w:tblCellSpacing w:w="0" w:type="dxa"/>
        </w:trPr>
        <w:tc>
          <w:tcPr>
            <w:tcW w:w="0" w:type="auto"/>
            <w:shd w:val="clear" w:color="auto" w:fill="222222"/>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b/>
                <w:bCs/>
                <w:color w:val="FFFFFF"/>
                <w:sz w:val="24"/>
                <w:szCs w:val="24"/>
                <w:lang w:eastAsia="en-GB"/>
              </w:rPr>
            </w:pPr>
            <w:r w:rsidRPr="005A01C2">
              <w:rPr>
                <w:rFonts w:ascii="Times New Roman" w:eastAsia="Times New Roman" w:hAnsi="Times New Roman"/>
                <w:b/>
                <w:bCs/>
                <w:color w:val="FFFFFF"/>
                <w:sz w:val="24"/>
                <w:szCs w:val="24"/>
                <w:lang w:eastAsia="en-GB"/>
              </w:rPr>
              <w:t>A child born on or between</w:t>
            </w:r>
          </w:p>
        </w:tc>
        <w:tc>
          <w:tcPr>
            <w:tcW w:w="0" w:type="auto"/>
            <w:shd w:val="clear" w:color="auto" w:fill="222222"/>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b/>
                <w:bCs/>
                <w:color w:val="FFFFFF"/>
                <w:sz w:val="24"/>
                <w:szCs w:val="24"/>
                <w:lang w:eastAsia="en-GB"/>
              </w:rPr>
            </w:pPr>
            <w:r w:rsidRPr="005A01C2">
              <w:rPr>
                <w:rFonts w:ascii="Times New Roman" w:eastAsia="Times New Roman" w:hAnsi="Times New Roman"/>
                <w:b/>
                <w:bCs/>
                <w:color w:val="FFFFFF"/>
                <w:sz w:val="24"/>
                <w:szCs w:val="24"/>
                <w:lang w:eastAsia="en-GB"/>
              </w:rPr>
              <w:t>Will become eligible for a free place from</w:t>
            </w:r>
          </w:p>
        </w:tc>
      </w:tr>
      <w:tr w:rsidR="00E85721" w:rsidRPr="005A01C2" w:rsidTr="00082ACD">
        <w:trPr>
          <w:tblCellSpacing w:w="0" w:type="dxa"/>
        </w:trPr>
        <w:tc>
          <w:tcPr>
            <w:tcW w:w="0" w:type="auto"/>
            <w:tcBorders>
              <w:bottom w:val="dashed" w:sz="6" w:space="0" w:color="CCCCCC"/>
            </w:tcBorders>
            <w:shd w:val="clear" w:color="auto" w:fill="FFFFFF"/>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April and 31 August</w:t>
            </w:r>
          </w:p>
        </w:tc>
        <w:tc>
          <w:tcPr>
            <w:tcW w:w="0" w:type="auto"/>
            <w:tcBorders>
              <w:bottom w:val="dashed" w:sz="6" w:space="0" w:color="CCCCCC"/>
            </w:tcBorders>
            <w:shd w:val="clear" w:color="auto" w:fill="FFFFFF"/>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September following their third birthday</w:t>
            </w:r>
          </w:p>
        </w:tc>
      </w:tr>
      <w:tr w:rsidR="00E85721" w:rsidRPr="005A01C2" w:rsidTr="00082ACD">
        <w:trPr>
          <w:tblCellSpacing w:w="0" w:type="dxa"/>
        </w:trPr>
        <w:tc>
          <w:tcPr>
            <w:tcW w:w="0" w:type="auto"/>
            <w:tcBorders>
              <w:bottom w:val="dashed" w:sz="6" w:space="0" w:color="CCCCCC"/>
            </w:tcBorders>
            <w:shd w:val="clear" w:color="auto" w:fill="EEEEEE"/>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September and 31 December</w:t>
            </w:r>
          </w:p>
        </w:tc>
        <w:tc>
          <w:tcPr>
            <w:tcW w:w="0" w:type="auto"/>
            <w:tcBorders>
              <w:bottom w:val="dashed" w:sz="6" w:space="0" w:color="CCCCCC"/>
            </w:tcBorders>
            <w:shd w:val="clear" w:color="auto" w:fill="EEEEEE"/>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January following their third birthday</w:t>
            </w:r>
          </w:p>
        </w:tc>
      </w:tr>
      <w:tr w:rsidR="00E85721" w:rsidRPr="005A01C2" w:rsidTr="00082ACD">
        <w:trPr>
          <w:tblCellSpacing w:w="0" w:type="dxa"/>
        </w:trPr>
        <w:tc>
          <w:tcPr>
            <w:tcW w:w="0" w:type="auto"/>
            <w:tcBorders>
              <w:bottom w:val="dashed" w:sz="6" w:space="0" w:color="CCCCCC"/>
            </w:tcBorders>
            <w:shd w:val="clear" w:color="auto" w:fill="FFFFFF"/>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January and 31 March</w:t>
            </w:r>
          </w:p>
        </w:tc>
        <w:tc>
          <w:tcPr>
            <w:tcW w:w="0" w:type="auto"/>
            <w:tcBorders>
              <w:bottom w:val="dashed" w:sz="6" w:space="0" w:color="CCCCCC"/>
            </w:tcBorders>
            <w:shd w:val="clear" w:color="auto" w:fill="FFFFFF"/>
            <w:tcMar>
              <w:top w:w="150" w:type="dxa"/>
              <w:left w:w="150" w:type="dxa"/>
              <w:bottom w:w="150" w:type="dxa"/>
              <w:right w:w="150" w:type="dxa"/>
            </w:tcMar>
            <w:hideMark/>
          </w:tcPr>
          <w:p w:rsidR="00E85721" w:rsidRPr="005A01C2" w:rsidRDefault="00E85721" w:rsidP="00082ACD">
            <w:pPr>
              <w:spacing w:after="0" w:line="240" w:lineRule="auto"/>
              <w:rPr>
                <w:rFonts w:ascii="Times New Roman" w:eastAsia="Times New Roman" w:hAnsi="Times New Roman"/>
                <w:color w:val="222222"/>
                <w:sz w:val="24"/>
                <w:szCs w:val="24"/>
                <w:lang w:eastAsia="en-GB"/>
              </w:rPr>
            </w:pPr>
            <w:r w:rsidRPr="005A01C2">
              <w:rPr>
                <w:rFonts w:ascii="Times New Roman" w:eastAsia="Times New Roman" w:hAnsi="Times New Roman"/>
                <w:color w:val="222222"/>
                <w:sz w:val="24"/>
                <w:szCs w:val="24"/>
                <w:lang w:eastAsia="en-GB"/>
              </w:rPr>
              <w:t>1 April following their third birthday</w:t>
            </w:r>
          </w:p>
        </w:tc>
      </w:tr>
    </w:tbl>
    <w:p w:rsidR="00E85721" w:rsidRPr="005A01C2" w:rsidRDefault="008421CF" w:rsidP="00E85721">
      <w:pPr>
        <w:spacing w:before="300" w:after="150" w:line="240" w:lineRule="auto"/>
        <w:outlineLvl w:val="1"/>
        <w:rPr>
          <w:rFonts w:ascii="Times New Roman" w:eastAsia="Times New Roman" w:hAnsi="Times New Roman"/>
          <w:b/>
          <w:sz w:val="24"/>
          <w:szCs w:val="24"/>
          <w:lang w:eastAsia="en-GB"/>
        </w:rPr>
      </w:pPr>
      <w:r>
        <w:rPr>
          <w:rFonts w:ascii="Times New Roman" w:eastAsia="Times New Roman" w:hAnsi="Times New Roman"/>
          <w:b/>
          <w:sz w:val="24"/>
          <w:szCs w:val="24"/>
          <w:lang w:eastAsia="en-GB"/>
        </w:rPr>
        <w:t>What the fees cover:</w:t>
      </w:r>
    </w:p>
    <w:p w:rsidR="00E85721" w:rsidRPr="005A01C2" w:rsidRDefault="008421CF" w:rsidP="008421CF">
      <w:pPr>
        <w:spacing w:after="0" w:line="240"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Nursery fees are inclusive of food and cow’s milk. SMA Milk and other formula milks, nappies, wipes and creams are not included in the fees and should be provided by the parents or carers according to the child’s needs.</w:t>
      </w:r>
    </w:p>
    <w:p w:rsidR="00E85721" w:rsidRPr="005A01C2" w:rsidRDefault="00E85721" w:rsidP="00E85721">
      <w:pPr>
        <w:spacing w:before="300" w:after="150" w:line="240" w:lineRule="auto"/>
        <w:outlineLvl w:val="1"/>
        <w:rPr>
          <w:rFonts w:ascii="Times New Roman" w:eastAsia="Times New Roman" w:hAnsi="Times New Roman"/>
          <w:b/>
          <w:sz w:val="24"/>
          <w:szCs w:val="24"/>
          <w:lang w:eastAsia="en-GB"/>
        </w:rPr>
      </w:pPr>
      <w:r w:rsidRPr="005A01C2">
        <w:rPr>
          <w:rFonts w:ascii="Times New Roman" w:eastAsia="Times New Roman" w:hAnsi="Times New Roman"/>
          <w:b/>
          <w:sz w:val="24"/>
          <w:szCs w:val="24"/>
          <w:lang w:eastAsia="en-GB"/>
        </w:rPr>
        <w:t>Payment Terms</w:t>
      </w:r>
    </w:p>
    <w:p w:rsidR="00E85721" w:rsidRPr="005A01C2" w:rsidRDefault="00E85721" w:rsidP="00E85721">
      <w:pPr>
        <w:numPr>
          <w:ilvl w:val="0"/>
          <w:numId w:val="3"/>
        </w:numPr>
        <w:spacing w:after="0" w:line="240" w:lineRule="auto"/>
        <w:rPr>
          <w:rFonts w:ascii="Times New Roman" w:eastAsia="Times New Roman" w:hAnsi="Times New Roman"/>
          <w:sz w:val="24"/>
          <w:szCs w:val="24"/>
          <w:lang w:eastAsia="en-GB"/>
        </w:rPr>
      </w:pPr>
      <w:r w:rsidRPr="005A01C2">
        <w:rPr>
          <w:rFonts w:ascii="Times New Roman" w:eastAsia="Times New Roman" w:hAnsi="Times New Roman"/>
          <w:sz w:val="24"/>
          <w:szCs w:val="24"/>
          <w:lang w:eastAsia="en-GB"/>
        </w:rPr>
        <w:t>Fees must be paid</w:t>
      </w:r>
      <w:r w:rsidRPr="00B777FE">
        <w:rPr>
          <w:rFonts w:ascii="Times New Roman" w:eastAsia="Times New Roman" w:hAnsi="Times New Roman"/>
          <w:sz w:val="24"/>
          <w:szCs w:val="24"/>
          <w:lang w:eastAsia="en-GB"/>
        </w:rPr>
        <w:t> </w:t>
      </w:r>
      <w:r w:rsidRPr="005A01C2">
        <w:rPr>
          <w:rFonts w:ascii="Times New Roman" w:eastAsia="Times New Roman" w:hAnsi="Times New Roman"/>
          <w:sz w:val="24"/>
          <w:szCs w:val="24"/>
          <w:u w:val="single"/>
          <w:lang w:eastAsia="en-GB"/>
        </w:rPr>
        <w:t>either</w:t>
      </w:r>
      <w:r w:rsidRPr="00B777FE">
        <w:rPr>
          <w:rFonts w:ascii="Times New Roman" w:eastAsia="Times New Roman" w:hAnsi="Times New Roman"/>
          <w:sz w:val="24"/>
          <w:szCs w:val="24"/>
          <w:lang w:eastAsia="en-GB"/>
        </w:rPr>
        <w:t> </w:t>
      </w:r>
      <w:r w:rsidRPr="005A01C2">
        <w:rPr>
          <w:rFonts w:ascii="Times New Roman" w:eastAsia="Times New Roman" w:hAnsi="Times New Roman"/>
          <w:sz w:val="24"/>
          <w:szCs w:val="24"/>
          <w:lang w:eastAsia="en-GB"/>
        </w:rPr>
        <w:t xml:space="preserve">weekly or </w:t>
      </w:r>
      <w:r>
        <w:rPr>
          <w:rFonts w:ascii="Times New Roman" w:eastAsia="Times New Roman" w:hAnsi="Times New Roman"/>
          <w:sz w:val="24"/>
          <w:szCs w:val="24"/>
          <w:lang w:eastAsia="en-GB"/>
        </w:rPr>
        <w:t>monthly</w:t>
      </w:r>
    </w:p>
    <w:p w:rsidR="00E85721" w:rsidRPr="005A01C2" w:rsidRDefault="00E85721" w:rsidP="00E85721">
      <w:pPr>
        <w:numPr>
          <w:ilvl w:val="0"/>
          <w:numId w:val="4"/>
        </w:numPr>
        <w:spacing w:after="0" w:line="240" w:lineRule="auto"/>
        <w:ind w:left="709" w:hanging="283"/>
        <w:rPr>
          <w:rFonts w:ascii="Times New Roman" w:eastAsia="Times New Roman" w:hAnsi="Times New Roman"/>
          <w:color w:val="333333"/>
          <w:sz w:val="24"/>
          <w:szCs w:val="24"/>
          <w:lang w:eastAsia="en-GB"/>
        </w:rPr>
      </w:pPr>
      <w:r w:rsidRPr="005A01C2">
        <w:rPr>
          <w:rFonts w:ascii="Times New Roman" w:eastAsia="Times New Roman" w:hAnsi="Times New Roman"/>
          <w:sz w:val="24"/>
          <w:szCs w:val="24"/>
          <w:u w:val="single"/>
          <w:lang w:eastAsia="en-GB"/>
        </w:rPr>
        <w:t>Weekly payment</w:t>
      </w:r>
      <w:r w:rsidRPr="00B777FE">
        <w:rPr>
          <w:rFonts w:ascii="Times New Roman" w:eastAsia="Times New Roman" w:hAnsi="Times New Roman"/>
          <w:sz w:val="24"/>
          <w:szCs w:val="24"/>
          <w:lang w:eastAsia="en-GB"/>
        </w:rPr>
        <w:t> </w:t>
      </w:r>
      <w:r w:rsidRPr="005A01C2">
        <w:rPr>
          <w:rFonts w:ascii="Times New Roman" w:eastAsia="Times New Roman" w:hAnsi="Times New Roman"/>
          <w:sz w:val="24"/>
          <w:szCs w:val="24"/>
          <w:lang w:eastAsia="en-GB"/>
        </w:rPr>
        <w:t xml:space="preserve">– the weekly amount shown on the fees invoice is payable every </w:t>
      </w:r>
      <w:r w:rsidRPr="005A01C2">
        <w:rPr>
          <w:rFonts w:ascii="Times New Roman" w:eastAsia="Times New Roman" w:hAnsi="Times New Roman"/>
          <w:color w:val="333333"/>
          <w:sz w:val="24"/>
          <w:szCs w:val="24"/>
          <w:lang w:eastAsia="en-GB"/>
        </w:rPr>
        <w:t>week.</w:t>
      </w:r>
    </w:p>
    <w:p w:rsidR="00E85721" w:rsidRPr="0032497B" w:rsidRDefault="00E85721" w:rsidP="00E85721">
      <w:pPr>
        <w:numPr>
          <w:ilvl w:val="0"/>
          <w:numId w:val="4"/>
        </w:numPr>
        <w:spacing w:after="0" w:line="240" w:lineRule="auto"/>
        <w:ind w:left="709" w:hanging="283"/>
        <w:rPr>
          <w:rFonts w:ascii="Times New Roman" w:eastAsia="Times New Roman" w:hAnsi="Times New Roman"/>
          <w:sz w:val="24"/>
          <w:szCs w:val="24"/>
          <w:lang w:eastAsia="en-GB"/>
        </w:rPr>
      </w:pPr>
      <w:r w:rsidRPr="0032497B">
        <w:rPr>
          <w:rFonts w:ascii="Times New Roman" w:eastAsia="Times New Roman" w:hAnsi="Times New Roman"/>
          <w:sz w:val="24"/>
          <w:szCs w:val="24"/>
          <w:u w:val="single"/>
          <w:lang w:eastAsia="en-GB"/>
        </w:rPr>
        <w:t>Monthly</w:t>
      </w:r>
      <w:r w:rsidRPr="0032497B">
        <w:rPr>
          <w:rFonts w:ascii="Times New Roman" w:eastAsia="Times New Roman" w:hAnsi="Times New Roman"/>
          <w:sz w:val="24"/>
          <w:szCs w:val="24"/>
          <w:lang w:eastAsia="en-GB"/>
        </w:rPr>
        <w:t> – the monthly amount shown on the fees invoice is payable by the specified date which will be within the first 10 days of every new month.</w:t>
      </w:r>
    </w:p>
    <w:p w:rsidR="00E85721" w:rsidRPr="0032497B" w:rsidRDefault="00E85721" w:rsidP="00E85721">
      <w:pPr>
        <w:numPr>
          <w:ilvl w:val="0"/>
          <w:numId w:val="4"/>
        </w:numPr>
        <w:spacing w:after="0" w:line="240" w:lineRule="auto"/>
        <w:ind w:left="709" w:hanging="283"/>
        <w:rPr>
          <w:rFonts w:ascii="Times New Roman" w:eastAsia="Times New Roman" w:hAnsi="Times New Roman"/>
          <w:sz w:val="24"/>
          <w:szCs w:val="24"/>
          <w:lang w:eastAsia="en-GB"/>
        </w:rPr>
      </w:pPr>
      <w:r w:rsidRPr="0032497B">
        <w:rPr>
          <w:rFonts w:ascii="Times New Roman" w:eastAsia="Times New Roman" w:hAnsi="Times New Roman"/>
          <w:sz w:val="24"/>
          <w:szCs w:val="24"/>
          <w:lang w:eastAsia="en-GB"/>
        </w:rPr>
        <w:t>If fees have not been received by this date, a reminder letter will be sent requesting payment within 1 week.</w:t>
      </w:r>
    </w:p>
    <w:p w:rsidR="00E85721" w:rsidRPr="0032497B" w:rsidRDefault="00E85721" w:rsidP="00E85721">
      <w:pPr>
        <w:numPr>
          <w:ilvl w:val="0"/>
          <w:numId w:val="4"/>
        </w:numPr>
        <w:spacing w:after="0" w:line="240" w:lineRule="auto"/>
        <w:ind w:left="709" w:hanging="283"/>
        <w:rPr>
          <w:rFonts w:ascii="Times New Roman" w:eastAsia="Times New Roman" w:hAnsi="Times New Roman"/>
          <w:sz w:val="24"/>
          <w:szCs w:val="24"/>
          <w:lang w:eastAsia="en-GB"/>
        </w:rPr>
      </w:pPr>
      <w:r w:rsidRPr="0032497B">
        <w:rPr>
          <w:rFonts w:ascii="Times New Roman" w:eastAsia="Times New Roman" w:hAnsi="Times New Roman"/>
          <w:sz w:val="24"/>
          <w:szCs w:val="24"/>
          <w:lang w:eastAsia="en-GB"/>
        </w:rPr>
        <w:t>If fees are not received by the second date, a second reminder will be sent requesting payment within a further week and a fee of £5 will be charged to cover admin.</w:t>
      </w:r>
    </w:p>
    <w:p w:rsidR="00E85721" w:rsidRPr="005A01C2" w:rsidRDefault="00E85721" w:rsidP="00E85721">
      <w:pPr>
        <w:numPr>
          <w:ilvl w:val="0"/>
          <w:numId w:val="3"/>
        </w:numPr>
        <w:spacing w:after="0" w:line="240" w:lineRule="auto"/>
        <w:rPr>
          <w:rFonts w:ascii="Times New Roman" w:eastAsia="Times New Roman" w:hAnsi="Times New Roman"/>
          <w:color w:val="333333"/>
          <w:sz w:val="24"/>
          <w:szCs w:val="24"/>
          <w:lang w:eastAsia="en-GB"/>
        </w:rPr>
      </w:pPr>
      <w:r w:rsidRPr="005A01C2">
        <w:rPr>
          <w:rFonts w:ascii="Times New Roman" w:eastAsia="Times New Roman" w:hAnsi="Times New Roman"/>
          <w:color w:val="333333"/>
          <w:sz w:val="24"/>
          <w:szCs w:val="24"/>
          <w:lang w:eastAsia="en-GB"/>
        </w:rPr>
        <w:t>Fees remain due in the event of your child's absence, for any reason, as our running costs remain the same.</w:t>
      </w:r>
    </w:p>
    <w:p w:rsidR="00E85721" w:rsidRPr="005A01C2" w:rsidRDefault="008421CF" w:rsidP="00E85721">
      <w:pPr>
        <w:numPr>
          <w:ilvl w:val="0"/>
          <w:numId w:val="3"/>
        </w:numPr>
        <w:spacing w:after="0" w:line="240" w:lineRule="auto"/>
        <w:rPr>
          <w:rFonts w:ascii="Times New Roman" w:eastAsia="Times New Roman" w:hAnsi="Times New Roman"/>
          <w:color w:val="333333"/>
          <w:sz w:val="24"/>
          <w:szCs w:val="24"/>
          <w:lang w:eastAsia="en-GB"/>
        </w:rPr>
      </w:pPr>
      <w:r>
        <w:rPr>
          <w:noProof/>
          <w:lang w:val="en-US"/>
        </w:rPr>
        <w:lastRenderedPageBreak/>
        <w:drawing>
          <wp:anchor distT="0" distB="0" distL="114300" distR="114300" simplePos="0" relativeHeight="251661312" behindDoc="0" locked="0" layoutInCell="1" allowOverlap="1" wp14:anchorId="674A514D" wp14:editId="291DDDC7">
            <wp:simplePos x="0" y="0"/>
            <wp:positionH relativeFrom="column">
              <wp:posOffset>5295265</wp:posOffset>
            </wp:positionH>
            <wp:positionV relativeFrom="paragraph">
              <wp:posOffset>-695325</wp:posOffset>
            </wp:positionV>
            <wp:extent cx="1314450" cy="734060"/>
            <wp:effectExtent l="0" t="0" r="0" b="8890"/>
            <wp:wrapNone/>
            <wp:docPr id="2" name="Picture 2" descr="Description: Description: Description: Description: Description: Description: Description: Description: Description: C:\Users\Barleylane Office\Desktop\barleymo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Users\Barleylane Office\Desktop\barleymo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21" w:rsidRPr="005A01C2">
        <w:rPr>
          <w:rFonts w:ascii="Times New Roman" w:eastAsia="Times New Roman" w:hAnsi="Times New Roman"/>
          <w:color w:val="333333"/>
          <w:sz w:val="24"/>
          <w:szCs w:val="24"/>
          <w:lang w:eastAsia="en-GB"/>
        </w:rPr>
        <w:t>If fees are not paid, all additional services offered, other than the free entitlement, will be withdrawn until the fees have been paid.</w:t>
      </w:r>
    </w:p>
    <w:p w:rsidR="00195655" w:rsidRDefault="00E85721" w:rsidP="00E85721">
      <w:pPr>
        <w:spacing w:before="180" w:line="240" w:lineRule="auto"/>
        <w:rPr>
          <w:rFonts w:ascii="Times New Roman" w:eastAsia="Times New Roman" w:hAnsi="Times New Roman"/>
          <w:color w:val="333333"/>
          <w:sz w:val="24"/>
          <w:szCs w:val="24"/>
          <w:lang w:eastAsia="en-GB"/>
        </w:rPr>
      </w:pPr>
      <w:r w:rsidRPr="005A01C2">
        <w:rPr>
          <w:rFonts w:ascii="Times New Roman" w:eastAsia="Times New Roman" w:hAnsi="Times New Roman"/>
          <w:color w:val="333333"/>
          <w:sz w:val="24"/>
          <w:szCs w:val="24"/>
          <w:lang w:eastAsia="en-GB"/>
        </w:rPr>
        <w:t xml:space="preserve">In cases of prolonged absence e.g. through illness, parents should consult the </w:t>
      </w:r>
      <w:r>
        <w:rPr>
          <w:rFonts w:ascii="Times New Roman" w:eastAsia="Times New Roman" w:hAnsi="Times New Roman"/>
          <w:color w:val="333333"/>
          <w:sz w:val="24"/>
          <w:szCs w:val="24"/>
          <w:lang w:eastAsia="en-GB"/>
        </w:rPr>
        <w:t>M</w:t>
      </w:r>
      <w:r w:rsidRPr="005A01C2">
        <w:rPr>
          <w:rFonts w:ascii="Times New Roman" w:eastAsia="Times New Roman" w:hAnsi="Times New Roman"/>
          <w:color w:val="333333"/>
          <w:sz w:val="24"/>
          <w:szCs w:val="24"/>
          <w:lang w:eastAsia="en-GB"/>
        </w:rPr>
        <w:t>anager/Supervisor.</w:t>
      </w:r>
    </w:p>
    <w:p w:rsidR="008421CF" w:rsidRDefault="008421CF" w:rsidP="00E85721">
      <w:pPr>
        <w:spacing w:before="180" w:line="240" w:lineRule="auto"/>
        <w:rPr>
          <w:rFonts w:ascii="Times New Roman" w:eastAsia="Times New Roman" w:hAnsi="Times New Roman"/>
          <w:color w:val="333333"/>
          <w:sz w:val="24"/>
          <w:szCs w:val="24"/>
          <w:lang w:eastAsia="en-GB"/>
        </w:rPr>
      </w:pPr>
    </w:p>
    <w:p w:rsidR="008421CF" w:rsidRPr="00C76038" w:rsidRDefault="00EA68EE" w:rsidP="008421CF">
      <w:pPr>
        <w:autoSpaceDE w:val="0"/>
        <w:autoSpaceDN w:val="0"/>
        <w:adjustRightInd w:val="0"/>
        <w:jc w:val="both"/>
        <w:rPr>
          <w:rFonts w:ascii="Times New Roman" w:hAnsi="Times New Roman"/>
          <w:b/>
          <w:color w:val="000000"/>
          <w:sz w:val="24"/>
          <w:szCs w:val="24"/>
          <w:u w:val="single"/>
        </w:rPr>
      </w:pPr>
      <w:r>
        <w:rPr>
          <w:rFonts w:ascii="Times New Roman" w:hAnsi="Times New Roman"/>
          <w:b/>
          <w:color w:val="000000"/>
          <w:sz w:val="24"/>
          <w:szCs w:val="24"/>
          <w:u w:val="single"/>
        </w:rPr>
        <w:t>Review Date: April 2018</w:t>
      </w:r>
      <w:bookmarkStart w:id="0" w:name="_GoBack"/>
      <w:bookmarkEnd w:id="0"/>
    </w:p>
    <w:p w:rsidR="008421CF" w:rsidRDefault="008421CF" w:rsidP="008421CF">
      <w:r w:rsidRPr="008B291A">
        <w:rPr>
          <w:rFonts w:ascii="Times New Roman" w:hAnsi="Times New Roman"/>
          <w:b/>
          <w:sz w:val="24"/>
          <w:szCs w:val="24"/>
          <w:u w:val="single"/>
        </w:rPr>
        <w:t>To Be Reviewed By: Company Director / Setting Manager</w:t>
      </w:r>
    </w:p>
    <w:p w:rsidR="008421CF" w:rsidRPr="00E85721" w:rsidRDefault="008421CF" w:rsidP="00E85721">
      <w:pPr>
        <w:spacing w:before="180" w:line="240" w:lineRule="auto"/>
        <w:rPr>
          <w:rFonts w:ascii="Times New Roman" w:hAnsi="Times New Roman"/>
          <w:sz w:val="24"/>
          <w:szCs w:val="24"/>
        </w:rPr>
      </w:pPr>
    </w:p>
    <w:sectPr w:rsidR="008421CF" w:rsidRPr="00E85721" w:rsidSect="00B777FE">
      <w:footerReference w:type="default" r:id="rId9"/>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A8" w:rsidRDefault="00C93BA8" w:rsidP="008421CF">
      <w:pPr>
        <w:spacing w:after="0" w:line="240" w:lineRule="auto"/>
      </w:pPr>
      <w:r>
        <w:separator/>
      </w:r>
    </w:p>
  </w:endnote>
  <w:endnote w:type="continuationSeparator" w:id="0">
    <w:p w:rsidR="00C93BA8" w:rsidRDefault="00C93BA8" w:rsidP="0084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FE" w:rsidRDefault="006E0D89" w:rsidP="00B777FE">
    <w:pPr>
      <w:pStyle w:val="Footer"/>
    </w:pPr>
    <w:r>
      <w:t>Policy Documents Barleym</w:t>
    </w:r>
    <w:r w:rsidRPr="00361D28">
      <w:t>ont</w:t>
    </w:r>
    <w:r>
      <w:t xml:space="preserve"> Group.  – </w:t>
    </w:r>
    <w:r w:rsidR="00EA68EE">
      <w:rPr>
        <w:i/>
      </w:rPr>
      <w:t>Reviewed April 2017</w:t>
    </w:r>
    <w:r>
      <w:rPr>
        <w:i/>
      </w:rPr>
      <w:t xml:space="preserve"> Fees and Funding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A8" w:rsidRDefault="00C93BA8" w:rsidP="008421CF">
      <w:pPr>
        <w:spacing w:after="0" w:line="240" w:lineRule="auto"/>
      </w:pPr>
      <w:r>
        <w:separator/>
      </w:r>
    </w:p>
  </w:footnote>
  <w:footnote w:type="continuationSeparator" w:id="0">
    <w:p w:rsidR="00C93BA8" w:rsidRDefault="00C93BA8" w:rsidP="00842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0C4"/>
    <w:multiLevelType w:val="multilevel"/>
    <w:tmpl w:val="C4E2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A60E7"/>
    <w:multiLevelType w:val="hybridMultilevel"/>
    <w:tmpl w:val="615E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76078E"/>
    <w:multiLevelType w:val="hybridMultilevel"/>
    <w:tmpl w:val="FC4472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1C43066"/>
    <w:multiLevelType w:val="hybridMultilevel"/>
    <w:tmpl w:val="9386E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21"/>
    <w:rsid w:val="000968B5"/>
    <w:rsid w:val="00195655"/>
    <w:rsid w:val="002F3FE3"/>
    <w:rsid w:val="00430731"/>
    <w:rsid w:val="006E0D89"/>
    <w:rsid w:val="008421CF"/>
    <w:rsid w:val="00872A0F"/>
    <w:rsid w:val="00C93BA8"/>
    <w:rsid w:val="00E85721"/>
    <w:rsid w:val="00EA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8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21"/>
    <w:rPr>
      <w:rFonts w:ascii="Calibri" w:eastAsia="Calibri" w:hAnsi="Calibri" w:cs="Times New Roman"/>
    </w:rPr>
  </w:style>
  <w:style w:type="paragraph" w:styleId="Header">
    <w:name w:val="header"/>
    <w:basedOn w:val="Normal"/>
    <w:link w:val="HeaderChar"/>
    <w:uiPriority w:val="99"/>
    <w:unhideWhenUsed/>
    <w:rsid w:val="0084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1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8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21"/>
    <w:rPr>
      <w:rFonts w:ascii="Calibri" w:eastAsia="Calibri" w:hAnsi="Calibri" w:cs="Times New Roman"/>
    </w:rPr>
  </w:style>
  <w:style w:type="paragraph" w:styleId="Header">
    <w:name w:val="header"/>
    <w:basedOn w:val="Normal"/>
    <w:link w:val="HeaderChar"/>
    <w:uiPriority w:val="99"/>
    <w:unhideWhenUsed/>
    <w:rsid w:val="0084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1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4</cp:revision>
  <cp:lastPrinted>2014-06-13T17:20:00Z</cp:lastPrinted>
  <dcterms:created xsi:type="dcterms:W3CDTF">2017-04-07T14:02:00Z</dcterms:created>
  <dcterms:modified xsi:type="dcterms:W3CDTF">2017-04-07T14:04:00Z</dcterms:modified>
</cp:coreProperties>
</file>