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53" w:rsidRDefault="00B05153" w:rsidP="00B05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</w:pPr>
      <w:bookmarkStart w:id="0" w:name="_GoBack"/>
      <w:bookmarkEnd w:id="0"/>
      <w:r w:rsidRPr="00B05153">
        <w:rPr>
          <w:rFonts w:ascii="Times New Roman" w:eastAsia="Times New Roman" w:hAnsi="Times New Roman"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1ACD9237" wp14:editId="5B6F1082">
            <wp:simplePos x="0" y="0"/>
            <wp:positionH relativeFrom="column">
              <wp:posOffset>4972685</wp:posOffset>
            </wp:positionH>
            <wp:positionV relativeFrom="paragraph">
              <wp:posOffset>-561975</wp:posOffset>
            </wp:positionV>
            <wp:extent cx="1552602" cy="866775"/>
            <wp:effectExtent l="0" t="0" r="9525" b="0"/>
            <wp:wrapNone/>
            <wp:docPr id="1" name="Picture 1" descr="Description: Description: Description: Description: Description: Description: Description: Description: C:\Users\Barleylane Office\Desktop\barleymo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C:\Users\Barleylane Office\Desktop\barleymon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0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153" w:rsidRPr="00B05153" w:rsidRDefault="00B05153" w:rsidP="00B051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val="en-US" w:eastAsia="en-GB"/>
        </w:rPr>
      </w:pPr>
      <w:r w:rsidRPr="00B05153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A Graduated Approach to SEN Support</w:t>
      </w:r>
    </w:p>
    <w:p w:rsid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Once a child has been identified as having a special educational need, the child is recorded on the Nursery’s ‘</w:t>
      </w:r>
      <w:r w:rsidRPr="00B05153">
        <w:rPr>
          <w:rFonts w:ascii="Times New Roman" w:eastAsia="Times New Roman" w:hAnsi="Times New Roman"/>
          <w:i/>
          <w:sz w:val="32"/>
          <w:szCs w:val="32"/>
          <w:lang w:val="en-US" w:eastAsia="en-GB"/>
        </w:rPr>
        <w:t>SEND Code of Practice’ Folder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.  This outlines their specific needs and the types of support being accessed.  </w:t>
      </w:r>
      <w:r w:rsidRPr="00B05153">
        <w:rPr>
          <w:rFonts w:ascii="Times New Roman" w:eastAsia="Times New Roman" w:hAnsi="Times New Roman"/>
          <w:b/>
          <w:sz w:val="32"/>
          <w:szCs w:val="32"/>
          <w:lang w:val="en-US" w:eastAsia="en-GB"/>
        </w:rPr>
        <w:t>The level and type of support for each child will be offered on an individual need basis, and may increase or decrease over time as the child’s needs change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.</w:t>
      </w:r>
    </w:p>
    <w:p w:rsidR="00B05153" w:rsidRP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At Barleymont, we support children with SEN using a graduated approach:</w:t>
      </w:r>
    </w:p>
    <w:p w:rsidR="00B05153" w:rsidRPr="00B05153" w:rsidRDefault="00B05153" w:rsidP="00B05153">
      <w:pPr>
        <w:spacing w:after="0" w:line="240" w:lineRule="auto"/>
        <w:ind w:firstLine="720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B05153" w:rsidRDefault="00B05153" w:rsidP="00B0515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709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Monitoring:</w:t>
      </w:r>
      <w:r w:rsidRPr="00B05153"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  <w:t xml:space="preserve"> 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Children are at this stage when concerns have been raised by practitioners or parents/carers but more information is required before deciding if the child has SEN or not. </w:t>
      </w:r>
    </w:p>
    <w:p w:rsidR="00B05153" w:rsidRDefault="00B05153" w:rsidP="00B05153">
      <w:pPr>
        <w:spacing w:after="0" w:line="240" w:lineRule="auto"/>
        <w:ind w:left="709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7777B7" w:rsidRPr="00B05153" w:rsidRDefault="007777B7" w:rsidP="00B05153">
      <w:pPr>
        <w:spacing w:after="0" w:line="240" w:lineRule="auto"/>
        <w:ind w:left="709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7777B7" w:rsidRDefault="007777B7" w:rsidP="007777B7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709"/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Identification and SEN Support</w:t>
      </w:r>
      <w:r w:rsidR="00B05153" w:rsidRPr="00B05153"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  <w:t xml:space="preserve"> </w:t>
      </w:r>
      <w:r w:rsidR="00B05153"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Children at this stage have been identified as having SEN based on information gathered by the Key Person/teacher, parents/carers, any outside agency and in consultation with the SENCo. </w:t>
      </w:r>
      <w:r w:rsidR="00B05153" w:rsidRPr="007777B7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Children at this stage often have complex needs, requiring multiple outside agency involvement and/or episodes of one to one support to help them develop their skills and make progress. </w:t>
      </w:r>
    </w:p>
    <w:p w:rsidR="00B05153" w:rsidRDefault="00B05153" w:rsidP="00B05153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</w:pPr>
    </w:p>
    <w:p w:rsidR="007777B7" w:rsidRPr="00B05153" w:rsidRDefault="007777B7" w:rsidP="00B05153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</w:pPr>
    </w:p>
    <w:p w:rsidR="00B05153" w:rsidRPr="00B05153" w:rsidRDefault="00B05153" w:rsidP="00B05153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Education, Health and Care Plan (EHC Plan)</w:t>
      </w:r>
      <w:r w:rsidRPr="00B05153"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  <w:t xml:space="preserve"> 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Parents/Carers or nursery staff may apply for an EHC needs assessment by the Local Authority if it is evident that the child’s needs are complex, will have a long term impact on their learning and/or the child requires more than 20 hours of one to one adult support in school. </w:t>
      </w:r>
    </w:p>
    <w:p w:rsidR="00942E13" w:rsidRDefault="00942E13"/>
    <w:sectPr w:rsidR="00942E13" w:rsidSect="00B05153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FD" w:rsidRDefault="00C67CFD" w:rsidP="00B05153">
      <w:pPr>
        <w:spacing w:after="0" w:line="240" w:lineRule="auto"/>
      </w:pPr>
      <w:r>
        <w:separator/>
      </w:r>
    </w:p>
  </w:endnote>
  <w:endnote w:type="continuationSeparator" w:id="0">
    <w:p w:rsidR="00C67CFD" w:rsidRDefault="00C67CFD" w:rsidP="00B0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FD" w:rsidRDefault="00C67CFD" w:rsidP="00B05153">
      <w:pPr>
        <w:spacing w:after="0" w:line="240" w:lineRule="auto"/>
      </w:pPr>
      <w:r>
        <w:separator/>
      </w:r>
    </w:p>
  </w:footnote>
  <w:footnote w:type="continuationSeparator" w:id="0">
    <w:p w:rsidR="00C67CFD" w:rsidRDefault="00C67CFD" w:rsidP="00B0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C13"/>
    <w:multiLevelType w:val="multilevel"/>
    <w:tmpl w:val="E8E6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53"/>
    <w:rsid w:val="00430F26"/>
    <w:rsid w:val="007777B7"/>
    <w:rsid w:val="00942E13"/>
    <w:rsid w:val="00B05153"/>
    <w:rsid w:val="00BC3D47"/>
    <w:rsid w:val="00BF7B2B"/>
    <w:rsid w:val="00C67CFD"/>
    <w:rsid w:val="00D603FA"/>
    <w:rsid w:val="00F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5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PAUK</dc:creator>
  <cp:lastModifiedBy>HP</cp:lastModifiedBy>
  <cp:revision>2</cp:revision>
  <cp:lastPrinted>2016-10-06T11:15:00Z</cp:lastPrinted>
  <dcterms:created xsi:type="dcterms:W3CDTF">2017-04-07T14:32:00Z</dcterms:created>
  <dcterms:modified xsi:type="dcterms:W3CDTF">2017-04-07T14:32:00Z</dcterms:modified>
</cp:coreProperties>
</file>